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沭阳县农业农村局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就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eastAsia="zh-CN"/>
        </w:rPr>
        <w:t>沭阳县农业生产主体产品可追溯项目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进行市场调研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，邀请合格的供应商参与市场调研。有关事项如下：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</w:rPr>
        <w:t>一、项目基本情况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（一）项目名称：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eastAsia="zh-CN"/>
        </w:rPr>
        <w:t>沭阳县农业生产主体产品可追溯项目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（二）采购需求：</w:t>
      </w:r>
    </w:p>
    <w:tbl>
      <w:tblPr>
        <w:tblStyle w:val="3"/>
        <w:tblpPr w:leftFromText="180" w:rightFromText="180" w:vertAnchor="text" w:horzAnchor="page" w:tblpX="1804" w:tblpY="483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1837"/>
        <w:gridCol w:w="4345"/>
        <w:gridCol w:w="14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1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标的</w:t>
            </w:r>
          </w:p>
        </w:tc>
        <w:tc>
          <w:tcPr>
            <w:tcW w:w="4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主要用途及功能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估算价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9" w:hRule="atLeast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eastAsia="zh-CN"/>
              </w:rPr>
              <w:t>沭阳县农业生产主体产品可追溯项目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拟采购70套：农产品追溯合格证服务打印一体机（含胶体金判读）、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Hans"/>
              </w:rPr>
              <w:t>胶体金检测箱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、门牌、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Hans"/>
              </w:rPr>
              <w:t>制度牌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Hans"/>
              </w:rPr>
              <w:t>块牌子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Hans"/>
              </w:rPr>
              <w:t>冰箱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、办公座椅（详见采购需求）。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供货及安装期：15日历天。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110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</w:rPr>
        <w:t xml:space="preserve">二、供应商资格要求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（一）具备《中华人民共和国政府采购法》第二十二条第一款规定的6项条件；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（二）落实政府采购政策需满足的资格要求：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（三）本项目的特定资格要求：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（四）未被列入失信被执行人、严重失信主体名单、政府采购严重违法失信行为记录名单（以本公告“供应商信用信息”查询结果为准）。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</w:rPr>
        <w:t>三、公告时间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2024年04月15日09：00至2024年04月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日17:30。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供应商在宿迁市政府采购网（http://zfcg.sqcz.suqian.gov.cn/）找到本项目获取相关调研文件。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</w:rPr>
        <w:t xml:space="preserve">四、调研提交资料、截止时间和地点 </w:t>
      </w:r>
    </w:p>
    <w:tbl>
      <w:tblPr>
        <w:tblStyle w:val="3"/>
        <w:tblW w:w="843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1718"/>
        <w:gridCol w:w="2891"/>
        <w:gridCol w:w="1459"/>
        <w:gridCol w:w="15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1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标的</w:t>
            </w:r>
          </w:p>
        </w:tc>
        <w:tc>
          <w:tcPr>
            <w:tcW w:w="2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详细功能、技术参数或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服务要求</w:t>
            </w:r>
          </w:p>
        </w:tc>
        <w:tc>
          <w:tcPr>
            <w:tcW w:w="14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自身优势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参考价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（一）采购需求响应表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（二）提交证明资料：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1.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2.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3.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以上资料加盖供应商公章后扫描发送至邮箱（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1063024348@qq.com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），其中明确要求产品制造商提供的调研资料请加盖制造商公章后上传。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（三）提交截止时间：2024年04月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日17:30。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（四）供应商应提交截止时间前将电子响应文件发送至邮箱（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1063024348@qq.com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），逾期完成发送的，采购人不予受理。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</w:rPr>
        <w:t>五、本次采购联系方式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采购人信息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名称：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沭阳县农业农村局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地址：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沭阳县学院路5号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黄大赵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项目联系人：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18800619900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bookmarkEnd w:id="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MDU5ZDAwZjQ5MTRmYjg3Nzg2NzkxYjMwNThhMWUifQ=="/>
  </w:docVars>
  <w:rsids>
    <w:rsidRoot w:val="00000000"/>
    <w:rsid w:val="14142BF8"/>
    <w:rsid w:val="1B9C202B"/>
    <w:rsid w:val="200F3EAF"/>
    <w:rsid w:val="24277FA5"/>
    <w:rsid w:val="274A24DA"/>
    <w:rsid w:val="29964F9A"/>
    <w:rsid w:val="3E852D53"/>
    <w:rsid w:val="61120729"/>
    <w:rsid w:val="674302CA"/>
    <w:rsid w:val="6AB51D8E"/>
    <w:rsid w:val="6EF0696F"/>
    <w:rsid w:val="76A417B2"/>
    <w:rsid w:val="7C090A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</w:style>
  <w:style w:type="character" w:styleId="7">
    <w:name w:val="FollowedHyperlink"/>
    <w:basedOn w:val="5"/>
    <w:autoRedefine/>
    <w:qFormat/>
    <w:uiPriority w:val="0"/>
    <w:rPr>
      <w:color w:val="800080"/>
      <w:u w:val="none"/>
    </w:rPr>
  </w:style>
  <w:style w:type="character" w:styleId="8">
    <w:name w:val="Emphasis"/>
    <w:basedOn w:val="5"/>
    <w:autoRedefine/>
    <w:qFormat/>
    <w:uiPriority w:val="0"/>
  </w:style>
  <w:style w:type="character" w:styleId="9">
    <w:name w:val="HTML Definition"/>
    <w:basedOn w:val="5"/>
    <w:autoRedefine/>
    <w:qFormat/>
    <w:uiPriority w:val="0"/>
  </w:style>
  <w:style w:type="character" w:styleId="10">
    <w:name w:val="HTML Typewriter"/>
    <w:basedOn w:val="5"/>
    <w:autoRedefine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autoRedefine/>
    <w:qFormat/>
    <w:uiPriority w:val="0"/>
  </w:style>
  <w:style w:type="character" w:styleId="12">
    <w:name w:val="HTML Variable"/>
    <w:basedOn w:val="5"/>
    <w:autoRedefine/>
    <w:qFormat/>
    <w:uiPriority w:val="0"/>
  </w:style>
  <w:style w:type="character" w:styleId="13">
    <w:name w:val="Hyperlink"/>
    <w:basedOn w:val="5"/>
    <w:autoRedefine/>
    <w:qFormat/>
    <w:uiPriority w:val="0"/>
    <w:rPr>
      <w:color w:val="0000FF"/>
      <w:u w:val="none"/>
    </w:rPr>
  </w:style>
  <w:style w:type="character" w:styleId="14">
    <w:name w:val="HTML Code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autoRedefine/>
    <w:qFormat/>
    <w:uiPriority w:val="0"/>
  </w:style>
  <w:style w:type="character" w:styleId="16">
    <w:name w:val="HTML Keyboard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hour_pm"/>
    <w:basedOn w:val="5"/>
    <w:autoRedefine/>
    <w:qFormat/>
    <w:uiPriority w:val="0"/>
  </w:style>
  <w:style w:type="character" w:customStyle="1" w:styleId="19">
    <w:name w:val="first-child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old"/>
    <w:basedOn w:val="5"/>
    <w:autoRedefine/>
    <w:qFormat/>
    <w:uiPriority w:val="0"/>
    <w:rPr>
      <w:color w:val="999999"/>
    </w:rPr>
  </w:style>
  <w:style w:type="character" w:customStyle="1" w:styleId="23">
    <w:name w:val="glyphicon"/>
    <w:basedOn w:val="5"/>
    <w:autoRedefine/>
    <w:qFormat/>
    <w:uiPriority w:val="0"/>
  </w:style>
  <w:style w:type="character" w:customStyle="1" w:styleId="24">
    <w:name w:val="hover5"/>
    <w:basedOn w:val="5"/>
    <w:autoRedefine/>
    <w:qFormat/>
    <w:uiPriority w:val="0"/>
    <w:rPr>
      <w:shd w:val="clear" w:fill="EEEEEE"/>
    </w:rPr>
  </w:style>
  <w:style w:type="character" w:customStyle="1" w:styleId="25">
    <w:name w:val="hover2"/>
    <w:basedOn w:val="5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一念净心</cp:lastModifiedBy>
  <dcterms:modified xsi:type="dcterms:W3CDTF">2024-04-15T07:04:18Z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983BC86C1F4D4CB3926EB923F8B0E432_12</vt:lpwstr>
  </property>
</Properties>
</file>